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2C76" w14:textId="63B73CAF" w:rsidR="000F15D5" w:rsidRDefault="006564A6">
      <w:pPr>
        <w:spacing w:after="200"/>
        <w:jc w:val="center"/>
      </w:pPr>
      <w:r>
        <w:rPr>
          <w:noProof/>
        </w:rPr>
        <w:drawing>
          <wp:inline distT="0" distB="0" distL="0" distR="0" wp14:anchorId="079FF632" wp14:editId="32F3CB89">
            <wp:extent cx="750523" cy="850900"/>
            <wp:effectExtent l="0" t="0" r="0" b="6350"/>
            <wp:docPr id="15060245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24573" name="Graphic 1506024573"/>
                    <pic:cNvPicPr/>
                  </pic:nvPicPr>
                  <pic:blipFill>
                    <a:blip r:embed="rId7">
                      <a:extLst>
                        <a:ext uri="{96DAC541-7B7A-43D3-8B79-37D633B846F1}">
                          <asvg:svgBlip xmlns:asvg="http://schemas.microsoft.com/office/drawing/2016/SVG/main" r:embed="rId8"/>
                        </a:ext>
                      </a:extLst>
                    </a:blip>
                    <a:stretch>
                      <a:fillRect/>
                    </a:stretch>
                  </pic:blipFill>
                  <pic:spPr>
                    <a:xfrm>
                      <a:off x="0" y="0"/>
                      <a:ext cx="774288" cy="877843"/>
                    </a:xfrm>
                    <a:prstGeom prst="rect">
                      <a:avLst/>
                    </a:prstGeom>
                  </pic:spPr>
                </pic:pic>
              </a:graphicData>
            </a:graphic>
          </wp:inline>
        </w:drawing>
      </w:r>
    </w:p>
    <w:p w14:paraId="49A12C78" w14:textId="0E87FEAC" w:rsidR="000F15D5" w:rsidRPr="00F90419" w:rsidRDefault="00E0751A" w:rsidP="006564A6">
      <w:pPr>
        <w:spacing w:after="120"/>
        <w:jc w:val="center"/>
        <w:rPr>
          <w:rFonts w:asciiTheme="minorHAnsi" w:hAnsiTheme="minorHAnsi"/>
          <w:sz w:val="28"/>
          <w:szCs w:val="28"/>
        </w:rPr>
      </w:pPr>
      <w:r>
        <w:rPr>
          <w:rFonts w:asciiTheme="minorHAnsi" w:eastAsia="Arial" w:hAnsiTheme="minorHAnsi" w:cs="Arial"/>
          <w:b/>
          <w:bCs/>
          <w:sz w:val="28"/>
          <w:szCs w:val="28"/>
        </w:rPr>
        <w:t>Support</w:t>
      </w:r>
      <w:r w:rsidR="008F3526" w:rsidRPr="00F90419">
        <w:rPr>
          <w:rFonts w:asciiTheme="minorHAnsi" w:eastAsia="Arial" w:hAnsiTheme="minorHAnsi" w:cs="Arial"/>
          <w:b/>
          <w:bCs/>
          <w:sz w:val="28"/>
          <w:szCs w:val="28"/>
        </w:rPr>
        <w:t xml:space="preserve"> Officer, Bowls Yorkshire</w:t>
      </w:r>
    </w:p>
    <w:p w14:paraId="49A12C79" w14:textId="43686028" w:rsidR="000F15D5" w:rsidRPr="00F90419" w:rsidRDefault="008F3526">
      <w:pPr>
        <w:spacing w:after="240"/>
        <w:rPr>
          <w:rFonts w:asciiTheme="minorHAnsi" w:hAnsiTheme="minorHAnsi"/>
          <w:sz w:val="22"/>
          <w:szCs w:val="22"/>
        </w:rPr>
      </w:pPr>
      <w:r w:rsidRPr="00F90419">
        <w:rPr>
          <w:rFonts w:asciiTheme="minorHAnsi" w:eastAsia="Arial" w:hAnsiTheme="minorHAnsi" w:cs="Arial"/>
          <w:b/>
          <w:bCs/>
          <w:sz w:val="22"/>
          <w:szCs w:val="22"/>
        </w:rPr>
        <w:t>Tenure: 1 Year - This is a voluntary position.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0F15D5" w:rsidRPr="00F90419" w14:paraId="49A12C7B" w14:textId="77777777">
        <w:tc>
          <w:tcPr>
            <w:tcW w:w="9638" w:type="dxa"/>
            <w:tcBorders>
              <w:top w:val="single" w:sz="4" w:space="0" w:color="AAAAAA"/>
              <w:left w:val="single" w:sz="4" w:space="0" w:color="AAAAAA"/>
              <w:bottom w:val="single" w:sz="4" w:space="0" w:color="AAAAAA"/>
              <w:right w:val="single" w:sz="4" w:space="0" w:color="AAAAAA"/>
            </w:tcBorders>
            <w:shd w:val="clear" w:color="auto" w:fill="D6E4F0"/>
            <w:tcMar>
              <w:top w:w="80" w:type="dxa"/>
              <w:left w:w="160" w:type="dxa"/>
              <w:bottom w:w="80" w:type="dxa"/>
              <w:right w:w="160" w:type="dxa"/>
            </w:tcMar>
          </w:tcPr>
          <w:p w14:paraId="49A12C7A" w14:textId="77777777" w:rsidR="000F15D5" w:rsidRPr="0088126A" w:rsidRDefault="008F3526">
            <w:pPr>
              <w:rPr>
                <w:rFonts w:asciiTheme="minorHAnsi" w:hAnsiTheme="minorHAnsi"/>
                <w:sz w:val="26"/>
                <w:szCs w:val="26"/>
              </w:rPr>
            </w:pPr>
            <w:r w:rsidRPr="0088126A">
              <w:rPr>
                <w:rFonts w:asciiTheme="minorHAnsi" w:eastAsia="Arial" w:hAnsiTheme="minorHAnsi" w:cs="Arial"/>
                <w:b/>
                <w:bCs/>
                <w:sz w:val="26"/>
                <w:szCs w:val="26"/>
              </w:rPr>
              <w:t>Role Summary</w:t>
            </w:r>
          </w:p>
        </w:tc>
      </w:tr>
      <w:tr w:rsidR="000F15D5" w:rsidRPr="00F90419" w14:paraId="49A12C7D" w14:textId="77777777">
        <w:tc>
          <w:tcPr>
            <w:tcW w:w="9638" w:type="dxa"/>
            <w:tcBorders>
              <w:left w:val="single" w:sz="4" w:space="0" w:color="AAAAAA"/>
              <w:bottom w:val="single" w:sz="4" w:space="0" w:color="AAAAAA"/>
              <w:right w:val="single" w:sz="4" w:space="0" w:color="AAAAAA"/>
            </w:tcBorders>
            <w:shd w:val="clear" w:color="auto" w:fill="FFFFFF"/>
            <w:tcMar>
              <w:top w:w="60" w:type="dxa"/>
              <w:left w:w="160" w:type="dxa"/>
              <w:bottom w:w="80" w:type="dxa"/>
              <w:right w:w="160" w:type="dxa"/>
            </w:tcMar>
          </w:tcPr>
          <w:p w14:paraId="49A12C7C" w14:textId="3CECDA7E" w:rsidR="000F15D5" w:rsidRPr="00F90419" w:rsidRDefault="00084054">
            <w:pPr>
              <w:rPr>
                <w:rFonts w:asciiTheme="minorHAnsi" w:hAnsiTheme="minorHAnsi"/>
                <w:sz w:val="22"/>
                <w:szCs w:val="22"/>
              </w:rPr>
            </w:pPr>
            <w:r w:rsidRPr="00084054">
              <w:rPr>
                <w:rFonts w:asciiTheme="minorHAnsi" w:hAnsiTheme="minorHAnsi"/>
                <w:sz w:val="22"/>
                <w:szCs w:val="22"/>
              </w:rPr>
              <w:t>At the heart of Bowls Yorkshire’s purpose is encouraging people to participate in the sport of bowls. This activity includes retaining those within the sport as well as seeing more people discovering the joy of bowls.</w:t>
            </w:r>
            <w:r w:rsidR="00897A1F">
              <w:rPr>
                <w:rFonts w:asciiTheme="minorHAnsi" w:hAnsiTheme="minorHAnsi"/>
                <w:sz w:val="22"/>
                <w:szCs w:val="22"/>
              </w:rPr>
              <w:t xml:space="preserve">  </w:t>
            </w:r>
            <w:r w:rsidR="001F5B73">
              <w:rPr>
                <w:rFonts w:asciiTheme="minorHAnsi" w:hAnsiTheme="minorHAnsi"/>
                <w:sz w:val="22"/>
                <w:szCs w:val="22"/>
              </w:rPr>
              <w:t>This post will play a key role in achieving those objectives.</w:t>
            </w:r>
          </w:p>
        </w:tc>
      </w:tr>
    </w:tbl>
    <w:p w14:paraId="49A12C7E" w14:textId="77777777" w:rsidR="000F15D5" w:rsidRPr="00F90419" w:rsidRDefault="000F15D5">
      <w:pPr>
        <w:spacing w:after="240"/>
        <w:rPr>
          <w:rFonts w:asciiTheme="minorHAnsi" w:hAnsiTheme="minorHAnsi"/>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0F15D5" w:rsidRPr="00F90419" w14:paraId="49A12C80" w14:textId="77777777">
        <w:tc>
          <w:tcPr>
            <w:tcW w:w="9638" w:type="dxa"/>
            <w:tcBorders>
              <w:top w:val="single" w:sz="4" w:space="0" w:color="AAAAAA"/>
              <w:left w:val="single" w:sz="4" w:space="0" w:color="AAAAAA"/>
              <w:bottom w:val="single" w:sz="4" w:space="0" w:color="AAAAAA"/>
              <w:right w:val="single" w:sz="4" w:space="0" w:color="AAAAAA"/>
            </w:tcBorders>
            <w:shd w:val="clear" w:color="auto" w:fill="D6E4F0"/>
            <w:tcMar>
              <w:top w:w="80" w:type="dxa"/>
              <w:left w:w="160" w:type="dxa"/>
              <w:bottom w:w="80" w:type="dxa"/>
              <w:right w:w="160" w:type="dxa"/>
            </w:tcMar>
          </w:tcPr>
          <w:p w14:paraId="49A12C7F" w14:textId="77777777" w:rsidR="000F15D5" w:rsidRPr="0088126A" w:rsidRDefault="008F3526">
            <w:pPr>
              <w:rPr>
                <w:rFonts w:asciiTheme="minorHAnsi" w:hAnsiTheme="minorHAnsi"/>
                <w:sz w:val="26"/>
                <w:szCs w:val="26"/>
              </w:rPr>
            </w:pPr>
            <w:r w:rsidRPr="0088126A">
              <w:rPr>
                <w:rFonts w:asciiTheme="minorHAnsi" w:eastAsia="Arial" w:hAnsiTheme="minorHAnsi" w:cs="Arial"/>
                <w:b/>
                <w:bCs/>
                <w:sz w:val="26"/>
                <w:szCs w:val="26"/>
              </w:rPr>
              <w:t>Responsibilities</w:t>
            </w:r>
          </w:p>
        </w:tc>
      </w:tr>
      <w:tr w:rsidR="00696C65" w:rsidRPr="00F90419" w14:paraId="49A12C82" w14:textId="77777777" w:rsidTr="00CC7EA1">
        <w:trPr>
          <w:trHeight w:val="2490"/>
        </w:trPr>
        <w:tc>
          <w:tcPr>
            <w:tcW w:w="9638" w:type="dxa"/>
            <w:tcBorders>
              <w:left w:val="single" w:sz="4" w:space="0" w:color="AAAAAA"/>
              <w:right w:val="single" w:sz="4" w:space="0" w:color="AAAAAA"/>
            </w:tcBorders>
            <w:shd w:val="clear" w:color="auto" w:fill="FFFFFF"/>
            <w:tcMar>
              <w:top w:w="60" w:type="dxa"/>
              <w:left w:w="160" w:type="dxa"/>
              <w:bottom w:w="60" w:type="dxa"/>
              <w:right w:w="160" w:type="dxa"/>
            </w:tcMar>
          </w:tcPr>
          <w:p w14:paraId="0F472073" w14:textId="667C6683" w:rsidR="00D6238F" w:rsidRPr="00CF1EAE" w:rsidRDefault="00D6238F" w:rsidP="00CF1EAE">
            <w:pPr>
              <w:pStyle w:val="ListParagraph"/>
              <w:numPr>
                <w:ilvl w:val="0"/>
                <w:numId w:val="4"/>
              </w:numPr>
              <w:spacing w:after="60"/>
              <w:rPr>
                <w:rFonts w:asciiTheme="minorHAnsi" w:hAnsiTheme="minorHAnsi"/>
                <w:sz w:val="22"/>
                <w:szCs w:val="22"/>
              </w:rPr>
            </w:pPr>
            <w:r w:rsidRPr="00CF1EAE">
              <w:rPr>
                <w:rFonts w:asciiTheme="minorHAnsi" w:hAnsiTheme="minorHAnsi"/>
                <w:sz w:val="22"/>
                <w:szCs w:val="22"/>
              </w:rPr>
              <w:t>Develop a coaching system that can support development at all levels</w:t>
            </w:r>
          </w:p>
          <w:p w14:paraId="36B48F67" w14:textId="6922DF40" w:rsidR="00D6238F" w:rsidRPr="00CF1EAE" w:rsidRDefault="00D6238F" w:rsidP="00CF1EAE">
            <w:pPr>
              <w:pStyle w:val="ListParagraph"/>
              <w:numPr>
                <w:ilvl w:val="0"/>
                <w:numId w:val="4"/>
              </w:numPr>
              <w:spacing w:after="60"/>
              <w:rPr>
                <w:rFonts w:asciiTheme="minorHAnsi" w:hAnsiTheme="minorHAnsi"/>
                <w:sz w:val="22"/>
                <w:szCs w:val="22"/>
              </w:rPr>
            </w:pPr>
            <w:r w:rsidRPr="00CF1EAE">
              <w:rPr>
                <w:rFonts w:asciiTheme="minorHAnsi" w:hAnsiTheme="minorHAnsi"/>
                <w:sz w:val="22"/>
                <w:szCs w:val="22"/>
              </w:rPr>
              <w:t>Ensure a safeguarding provision and culture which allows people to participate safely</w:t>
            </w:r>
          </w:p>
          <w:p w14:paraId="47EE4207" w14:textId="79DB7669" w:rsidR="00D6238F" w:rsidRPr="00CF1EAE" w:rsidRDefault="00D6238F" w:rsidP="00CF1EAE">
            <w:pPr>
              <w:pStyle w:val="ListParagraph"/>
              <w:numPr>
                <w:ilvl w:val="0"/>
                <w:numId w:val="4"/>
              </w:numPr>
              <w:spacing w:after="60"/>
              <w:rPr>
                <w:rFonts w:asciiTheme="minorHAnsi" w:hAnsiTheme="minorHAnsi"/>
                <w:sz w:val="22"/>
                <w:szCs w:val="22"/>
              </w:rPr>
            </w:pPr>
            <w:r w:rsidRPr="00CF1EAE">
              <w:rPr>
                <w:rFonts w:asciiTheme="minorHAnsi" w:hAnsiTheme="minorHAnsi"/>
                <w:sz w:val="22"/>
                <w:szCs w:val="22"/>
              </w:rPr>
              <w:t>Develop positive relationships and partnerships with key bowling bodies, funding bodies and development organisations</w:t>
            </w:r>
          </w:p>
          <w:p w14:paraId="1A67D7B1" w14:textId="3F01A4E9" w:rsidR="00D6238F" w:rsidRPr="00CF1EAE" w:rsidRDefault="00D6238F" w:rsidP="00CF1EAE">
            <w:pPr>
              <w:pStyle w:val="ListParagraph"/>
              <w:numPr>
                <w:ilvl w:val="0"/>
                <w:numId w:val="4"/>
              </w:numPr>
              <w:spacing w:after="60"/>
              <w:rPr>
                <w:rFonts w:asciiTheme="minorHAnsi" w:hAnsiTheme="minorHAnsi"/>
                <w:sz w:val="22"/>
                <w:szCs w:val="22"/>
              </w:rPr>
            </w:pPr>
            <w:r w:rsidRPr="00CF1EAE">
              <w:rPr>
                <w:rFonts w:asciiTheme="minorHAnsi" w:hAnsiTheme="minorHAnsi"/>
                <w:sz w:val="22"/>
                <w:szCs w:val="22"/>
              </w:rPr>
              <w:t>Engage with non-affiliated clubs through collective events</w:t>
            </w:r>
          </w:p>
          <w:p w14:paraId="1CCA7047" w14:textId="548325B9" w:rsidR="00D6238F" w:rsidRPr="00CF1EAE" w:rsidRDefault="00D6238F" w:rsidP="00CF1EAE">
            <w:pPr>
              <w:pStyle w:val="ListParagraph"/>
              <w:numPr>
                <w:ilvl w:val="0"/>
                <w:numId w:val="4"/>
              </w:numPr>
              <w:spacing w:after="60"/>
              <w:rPr>
                <w:rFonts w:asciiTheme="minorHAnsi" w:hAnsiTheme="minorHAnsi"/>
                <w:sz w:val="22"/>
                <w:szCs w:val="22"/>
              </w:rPr>
            </w:pPr>
            <w:r w:rsidRPr="00CF1EAE">
              <w:rPr>
                <w:rFonts w:asciiTheme="minorHAnsi" w:hAnsiTheme="minorHAnsi"/>
                <w:sz w:val="22"/>
                <w:szCs w:val="22"/>
              </w:rPr>
              <w:t>Improve communication</w:t>
            </w:r>
          </w:p>
          <w:p w14:paraId="49A12C81" w14:textId="4D27A958" w:rsidR="00696C65" w:rsidRPr="00CF1EAE" w:rsidRDefault="00D6238F" w:rsidP="00CF1EAE">
            <w:pPr>
              <w:pStyle w:val="ListParagraph"/>
              <w:numPr>
                <w:ilvl w:val="0"/>
                <w:numId w:val="4"/>
              </w:numPr>
              <w:spacing w:after="60"/>
              <w:rPr>
                <w:rFonts w:asciiTheme="minorHAnsi" w:hAnsiTheme="minorHAnsi"/>
                <w:sz w:val="22"/>
                <w:szCs w:val="22"/>
              </w:rPr>
            </w:pPr>
            <w:r w:rsidRPr="00CF1EAE">
              <w:rPr>
                <w:rFonts w:asciiTheme="minorHAnsi" w:hAnsiTheme="minorHAnsi"/>
                <w:sz w:val="22"/>
                <w:szCs w:val="22"/>
              </w:rPr>
              <w:t>Move Bowls Yorkshire towards being a formal non-profit organisation/charity</w:t>
            </w:r>
          </w:p>
        </w:tc>
      </w:tr>
      <w:tr w:rsidR="000F15D5" w:rsidRPr="00F90419" w14:paraId="49A12C8F" w14:textId="77777777">
        <w:tc>
          <w:tcPr>
            <w:tcW w:w="9638" w:type="dxa"/>
            <w:tcBorders>
              <w:top w:val="single" w:sz="4" w:space="0" w:color="AAAAAA"/>
              <w:left w:val="single" w:sz="4" w:space="0" w:color="AAAAAA"/>
              <w:bottom w:val="single" w:sz="4" w:space="0" w:color="AAAAAA"/>
              <w:right w:val="single" w:sz="4" w:space="0" w:color="AAAAAA"/>
            </w:tcBorders>
            <w:shd w:val="clear" w:color="auto" w:fill="D6E4F0"/>
            <w:tcMar>
              <w:top w:w="80" w:type="dxa"/>
              <w:left w:w="160" w:type="dxa"/>
              <w:bottom w:w="80" w:type="dxa"/>
              <w:right w:w="160" w:type="dxa"/>
            </w:tcMar>
          </w:tcPr>
          <w:p w14:paraId="49A12C8E" w14:textId="77777777" w:rsidR="000F15D5" w:rsidRPr="00F90419" w:rsidRDefault="008F3526">
            <w:pPr>
              <w:rPr>
                <w:rFonts w:asciiTheme="minorHAnsi" w:hAnsiTheme="minorHAnsi"/>
                <w:sz w:val="22"/>
                <w:szCs w:val="22"/>
              </w:rPr>
            </w:pPr>
            <w:r w:rsidRPr="00F90419">
              <w:rPr>
                <w:rFonts w:asciiTheme="minorHAnsi" w:eastAsia="Arial" w:hAnsiTheme="minorHAnsi" w:cs="Arial"/>
                <w:b/>
                <w:bCs/>
                <w:sz w:val="22"/>
                <w:szCs w:val="22"/>
              </w:rPr>
              <w:t>General Requirements</w:t>
            </w:r>
          </w:p>
        </w:tc>
      </w:tr>
      <w:tr w:rsidR="0088126A" w:rsidRPr="00F90419" w14:paraId="49A12C91" w14:textId="77777777" w:rsidTr="0088126A">
        <w:trPr>
          <w:trHeight w:val="3624"/>
        </w:trPr>
        <w:tc>
          <w:tcPr>
            <w:tcW w:w="9638" w:type="dxa"/>
            <w:tcBorders>
              <w:left w:val="single" w:sz="4" w:space="0" w:color="AAAAAA"/>
              <w:right w:val="single" w:sz="4" w:space="0" w:color="AAAAAA"/>
            </w:tcBorders>
            <w:shd w:val="clear" w:color="auto" w:fill="FFFFFF"/>
            <w:tcMar>
              <w:top w:w="60" w:type="dxa"/>
              <w:left w:w="160" w:type="dxa"/>
              <w:bottom w:w="60" w:type="dxa"/>
              <w:right w:w="160" w:type="dxa"/>
            </w:tcMar>
          </w:tcPr>
          <w:p w14:paraId="0F188AC0" w14:textId="7777777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Know and understand Bowls Yorkshire aims and objectives</w:t>
            </w:r>
          </w:p>
          <w:p w14:paraId="3B8FA7BD" w14:textId="7777777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Play a positive role in the strategic and organisational development of Bowls Yorkshire</w:t>
            </w:r>
          </w:p>
          <w:p w14:paraId="1122DC26" w14:textId="7777777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Serve as an active advocate and ambassador for Bowls Yorkshire</w:t>
            </w:r>
          </w:p>
          <w:p w14:paraId="01645328" w14:textId="7777777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Prepare for, attend, and conscientiously participate in Board meetings</w:t>
            </w:r>
          </w:p>
          <w:p w14:paraId="00D6E599" w14:textId="7777777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Participate as required in Committees or working groups</w:t>
            </w:r>
          </w:p>
          <w:p w14:paraId="4F32DDAC" w14:textId="7777777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Work cooperatively and liaise with other Board members</w:t>
            </w:r>
          </w:p>
          <w:p w14:paraId="6D6EF292" w14:textId="7777777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Respect the views and opinions of all other Board members and any others who attend Board meetings, and of any Focus groups or Club members more widely</w:t>
            </w:r>
          </w:p>
          <w:p w14:paraId="545CCFE3" w14:textId="7777777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Play a part in assessing the performance of Bowls Yorkshire against its aims</w:t>
            </w:r>
          </w:p>
          <w:p w14:paraId="07A01341" w14:textId="7777777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Follow Bowls Yorkshire and Bowls England rules and regulations and Board resolutions</w:t>
            </w:r>
          </w:p>
          <w:p w14:paraId="230F6BA6" w14:textId="7777777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Disclose any potential conflicts of interest before meetings and actual conflicts during meetings</w:t>
            </w:r>
          </w:p>
          <w:p w14:paraId="49A12C90" w14:textId="21A17A47" w:rsidR="0088126A" w:rsidRPr="0088126A" w:rsidRDefault="0088126A" w:rsidP="00CE6514">
            <w:pPr>
              <w:pStyle w:val="ListParagraph"/>
              <w:numPr>
                <w:ilvl w:val="0"/>
                <w:numId w:val="2"/>
              </w:numPr>
              <w:spacing w:after="60"/>
              <w:ind w:left="357" w:hanging="357"/>
              <w:rPr>
                <w:rFonts w:asciiTheme="minorHAnsi" w:hAnsiTheme="minorHAnsi"/>
                <w:sz w:val="22"/>
                <w:szCs w:val="22"/>
              </w:rPr>
            </w:pPr>
            <w:r w:rsidRPr="0088126A">
              <w:rPr>
                <w:rFonts w:asciiTheme="minorHAnsi" w:eastAsia="Arial" w:hAnsiTheme="minorHAnsi" w:cs="Arial"/>
                <w:sz w:val="22"/>
                <w:szCs w:val="22"/>
              </w:rPr>
              <w:t>Maintain confidentiality as appropriate, when dealing with or discussing issues of a personal or Club nature</w:t>
            </w:r>
          </w:p>
        </w:tc>
      </w:tr>
    </w:tbl>
    <w:p w14:paraId="49A12CA6" w14:textId="77777777" w:rsidR="000F15D5" w:rsidRPr="00F90419" w:rsidRDefault="008F3526">
      <w:pPr>
        <w:spacing w:before="400"/>
        <w:rPr>
          <w:rFonts w:asciiTheme="minorHAnsi" w:hAnsiTheme="minorHAnsi"/>
          <w:sz w:val="22"/>
          <w:szCs w:val="22"/>
        </w:rPr>
      </w:pPr>
      <w:r w:rsidRPr="00F90419">
        <w:rPr>
          <w:rFonts w:asciiTheme="minorHAnsi" w:eastAsia="Arial" w:hAnsiTheme="minorHAnsi" w:cs="Arial"/>
          <w:color w:val="666666"/>
          <w:sz w:val="22"/>
          <w:szCs w:val="22"/>
        </w:rPr>
        <w:t>1 | P a g e</w:t>
      </w:r>
    </w:p>
    <w:sectPr w:rsidR="000F15D5" w:rsidRPr="00F90419" w:rsidSect="0031799B">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6288" w14:textId="77777777" w:rsidR="008F373E" w:rsidRDefault="008F373E" w:rsidP="004D5A03">
      <w:r>
        <w:separator/>
      </w:r>
    </w:p>
  </w:endnote>
  <w:endnote w:type="continuationSeparator" w:id="0">
    <w:p w14:paraId="02EB643A" w14:textId="77777777" w:rsidR="008F373E" w:rsidRDefault="008F373E" w:rsidP="004D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18DC" w14:textId="77777777" w:rsidR="008F373E" w:rsidRDefault="008F373E" w:rsidP="004D5A03">
      <w:r>
        <w:separator/>
      </w:r>
    </w:p>
  </w:footnote>
  <w:footnote w:type="continuationSeparator" w:id="0">
    <w:p w14:paraId="16DC3811" w14:textId="77777777" w:rsidR="008F373E" w:rsidRDefault="008F373E" w:rsidP="004D5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617F8"/>
    <w:multiLevelType w:val="hybridMultilevel"/>
    <w:tmpl w:val="5ADE5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06146F"/>
    <w:multiLevelType w:val="hybridMultilevel"/>
    <w:tmpl w:val="49163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321D8D"/>
    <w:multiLevelType w:val="hybridMultilevel"/>
    <w:tmpl w:val="DC0897CA"/>
    <w:lvl w:ilvl="0" w:tplc="9806BA5E">
      <w:start w:val="1"/>
      <w:numFmt w:val="bullet"/>
      <w:lvlText w:val="●"/>
      <w:lvlJc w:val="left"/>
      <w:pPr>
        <w:ind w:left="720" w:hanging="360"/>
      </w:pPr>
    </w:lvl>
    <w:lvl w:ilvl="1" w:tplc="4CD863E8">
      <w:start w:val="1"/>
      <w:numFmt w:val="bullet"/>
      <w:lvlText w:val="○"/>
      <w:lvlJc w:val="left"/>
      <w:pPr>
        <w:ind w:left="1440" w:hanging="360"/>
      </w:pPr>
    </w:lvl>
    <w:lvl w:ilvl="2" w:tplc="192402E6">
      <w:start w:val="1"/>
      <w:numFmt w:val="bullet"/>
      <w:lvlText w:val="■"/>
      <w:lvlJc w:val="left"/>
      <w:pPr>
        <w:ind w:left="2160" w:hanging="360"/>
      </w:pPr>
    </w:lvl>
    <w:lvl w:ilvl="3" w:tplc="74126292">
      <w:start w:val="1"/>
      <w:numFmt w:val="bullet"/>
      <w:lvlText w:val="●"/>
      <w:lvlJc w:val="left"/>
      <w:pPr>
        <w:ind w:left="2880" w:hanging="360"/>
      </w:pPr>
    </w:lvl>
    <w:lvl w:ilvl="4" w:tplc="F04AE794">
      <w:start w:val="1"/>
      <w:numFmt w:val="bullet"/>
      <w:lvlText w:val="○"/>
      <w:lvlJc w:val="left"/>
      <w:pPr>
        <w:ind w:left="3600" w:hanging="360"/>
      </w:pPr>
    </w:lvl>
    <w:lvl w:ilvl="5" w:tplc="B7F25662">
      <w:start w:val="1"/>
      <w:numFmt w:val="bullet"/>
      <w:lvlText w:val="■"/>
      <w:lvlJc w:val="left"/>
      <w:pPr>
        <w:ind w:left="4320" w:hanging="360"/>
      </w:pPr>
    </w:lvl>
    <w:lvl w:ilvl="6" w:tplc="5FFCB098">
      <w:start w:val="1"/>
      <w:numFmt w:val="bullet"/>
      <w:lvlText w:val="●"/>
      <w:lvlJc w:val="left"/>
      <w:pPr>
        <w:ind w:left="5040" w:hanging="360"/>
      </w:pPr>
    </w:lvl>
    <w:lvl w:ilvl="7" w:tplc="29E214A2">
      <w:start w:val="1"/>
      <w:numFmt w:val="bullet"/>
      <w:lvlText w:val="●"/>
      <w:lvlJc w:val="left"/>
      <w:pPr>
        <w:ind w:left="5760" w:hanging="360"/>
      </w:pPr>
    </w:lvl>
    <w:lvl w:ilvl="8" w:tplc="0A3888C8">
      <w:start w:val="1"/>
      <w:numFmt w:val="bullet"/>
      <w:lvlText w:val="●"/>
      <w:lvlJc w:val="left"/>
      <w:pPr>
        <w:ind w:left="6480" w:hanging="360"/>
      </w:pPr>
    </w:lvl>
  </w:abstractNum>
  <w:abstractNum w:abstractNumId="3" w15:restartNumberingAfterBreak="0">
    <w:nsid w:val="642F31FC"/>
    <w:multiLevelType w:val="hybridMultilevel"/>
    <w:tmpl w:val="956854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2186621">
    <w:abstractNumId w:val="2"/>
    <w:lvlOverride w:ilvl="0">
      <w:startOverride w:val="1"/>
    </w:lvlOverride>
  </w:num>
  <w:num w:numId="2" w16cid:durableId="1315404565">
    <w:abstractNumId w:val="0"/>
  </w:num>
  <w:num w:numId="3" w16cid:durableId="1967656014">
    <w:abstractNumId w:val="1"/>
  </w:num>
  <w:num w:numId="4" w16cid:durableId="993803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D5"/>
    <w:rsid w:val="000742F6"/>
    <w:rsid w:val="00084054"/>
    <w:rsid w:val="000F15D5"/>
    <w:rsid w:val="001F5B73"/>
    <w:rsid w:val="0031799B"/>
    <w:rsid w:val="004D5A03"/>
    <w:rsid w:val="006564A6"/>
    <w:rsid w:val="00696C65"/>
    <w:rsid w:val="00706AEE"/>
    <w:rsid w:val="0088126A"/>
    <w:rsid w:val="00897A1F"/>
    <w:rsid w:val="008F3526"/>
    <w:rsid w:val="008F373E"/>
    <w:rsid w:val="00C917F8"/>
    <w:rsid w:val="00CE6514"/>
    <w:rsid w:val="00CE6ABE"/>
    <w:rsid w:val="00CF1EAE"/>
    <w:rsid w:val="00D6238F"/>
    <w:rsid w:val="00E0751A"/>
    <w:rsid w:val="00F90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2C76"/>
  <w15:docId w15:val="{30A02668-B938-4EEE-8142-66B8372F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D5A03"/>
    <w:pPr>
      <w:tabs>
        <w:tab w:val="center" w:pos="4513"/>
        <w:tab w:val="right" w:pos="9026"/>
      </w:tabs>
    </w:pPr>
  </w:style>
  <w:style w:type="character" w:customStyle="1" w:styleId="HeaderChar">
    <w:name w:val="Header Char"/>
    <w:basedOn w:val="DefaultParagraphFont"/>
    <w:link w:val="Header"/>
    <w:uiPriority w:val="99"/>
    <w:rsid w:val="004D5A03"/>
  </w:style>
  <w:style w:type="paragraph" w:styleId="Footer">
    <w:name w:val="footer"/>
    <w:basedOn w:val="Normal"/>
    <w:link w:val="FooterChar"/>
    <w:uiPriority w:val="99"/>
    <w:unhideWhenUsed/>
    <w:rsid w:val="004D5A03"/>
    <w:pPr>
      <w:tabs>
        <w:tab w:val="center" w:pos="4513"/>
        <w:tab w:val="right" w:pos="9026"/>
      </w:tabs>
    </w:pPr>
  </w:style>
  <w:style w:type="character" w:customStyle="1" w:styleId="FooterChar">
    <w:name w:val="Footer Char"/>
    <w:basedOn w:val="DefaultParagraphFont"/>
    <w:link w:val="Footer"/>
    <w:uiPriority w:val="99"/>
    <w:rsid w:val="004D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Jackie Ridley</cp:lastModifiedBy>
  <cp:revision>16</cp:revision>
  <dcterms:created xsi:type="dcterms:W3CDTF">2026-03-18T07:17:00Z</dcterms:created>
  <dcterms:modified xsi:type="dcterms:W3CDTF">2026-03-18T07:56:00Z</dcterms:modified>
</cp:coreProperties>
</file>